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C7" w:rsidRPr="00DD48C7" w:rsidRDefault="00DD48C7" w:rsidP="008F3F14">
      <w:pPr>
        <w:jc w:val="right"/>
        <w:rPr>
          <w:rFonts w:ascii="Times New Roman" w:hAnsi="Times New Roman" w:cs="Times New Roman"/>
          <w:sz w:val="16"/>
          <w:szCs w:val="16"/>
        </w:rPr>
      </w:pPr>
      <w:r w:rsidRPr="00DD48C7">
        <w:rPr>
          <w:rFonts w:ascii="Times New Roman" w:hAnsi="Times New Roman" w:cs="Times New Roman"/>
          <w:sz w:val="16"/>
          <w:szCs w:val="16"/>
        </w:rPr>
        <w:t>Приложение 2</w:t>
      </w:r>
      <w:r w:rsidR="008F3F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48C7">
        <w:rPr>
          <w:rFonts w:ascii="Times New Roman" w:hAnsi="Times New Roman" w:cs="Times New Roman"/>
          <w:sz w:val="16"/>
          <w:szCs w:val="16"/>
        </w:rPr>
        <w:t xml:space="preserve"> к Территориальной программе государственных гарантий бесплатного оказания гражданам медицинской помощи </w:t>
      </w:r>
      <w:r w:rsidR="008F3F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DD48C7">
        <w:rPr>
          <w:rFonts w:ascii="Times New Roman" w:hAnsi="Times New Roman" w:cs="Times New Roman"/>
          <w:sz w:val="16"/>
          <w:szCs w:val="16"/>
        </w:rPr>
        <w:t>на территории Удмуртской Республики на 202</w:t>
      </w:r>
      <w:r w:rsidR="00F265DD">
        <w:rPr>
          <w:rFonts w:ascii="Times New Roman" w:hAnsi="Times New Roman" w:cs="Times New Roman"/>
          <w:sz w:val="16"/>
          <w:szCs w:val="16"/>
        </w:rPr>
        <w:t>4</w:t>
      </w:r>
      <w:r w:rsidRPr="00DD48C7">
        <w:rPr>
          <w:rFonts w:ascii="Times New Roman" w:hAnsi="Times New Roman" w:cs="Times New Roman"/>
          <w:sz w:val="16"/>
          <w:szCs w:val="16"/>
        </w:rPr>
        <w:t xml:space="preserve"> год и на плановый период 202</w:t>
      </w:r>
      <w:r w:rsidR="00F265DD">
        <w:rPr>
          <w:rFonts w:ascii="Times New Roman" w:hAnsi="Times New Roman" w:cs="Times New Roman"/>
          <w:sz w:val="16"/>
          <w:szCs w:val="16"/>
        </w:rPr>
        <w:t>5</w:t>
      </w:r>
      <w:r w:rsidRPr="00DD48C7">
        <w:rPr>
          <w:rFonts w:ascii="Times New Roman" w:hAnsi="Times New Roman" w:cs="Times New Roman"/>
          <w:sz w:val="16"/>
          <w:szCs w:val="16"/>
        </w:rPr>
        <w:t xml:space="preserve"> и 202</w:t>
      </w:r>
      <w:r w:rsidR="00F265DD">
        <w:rPr>
          <w:rFonts w:ascii="Times New Roman" w:hAnsi="Times New Roman" w:cs="Times New Roman"/>
          <w:sz w:val="16"/>
          <w:szCs w:val="16"/>
        </w:rPr>
        <w:t>6</w:t>
      </w:r>
      <w:bookmarkStart w:id="0" w:name="_GoBack"/>
      <w:bookmarkEnd w:id="0"/>
      <w:r w:rsidRPr="00DD48C7">
        <w:rPr>
          <w:rFonts w:ascii="Times New Roman" w:hAnsi="Times New Roman" w:cs="Times New Roman"/>
          <w:sz w:val="16"/>
          <w:szCs w:val="16"/>
        </w:rPr>
        <w:t xml:space="preserve"> годов</w:t>
      </w:r>
      <w:proofErr w:type="gramStart"/>
      <w:r w:rsidR="00F265DD">
        <w:rPr>
          <w:rFonts w:ascii="Times New Roman" w:hAnsi="Times New Roman" w:cs="Times New Roman"/>
          <w:sz w:val="16"/>
          <w:szCs w:val="16"/>
        </w:rPr>
        <w:t>4</w:t>
      </w:r>
      <w:proofErr w:type="gramEnd"/>
    </w:p>
    <w:p w:rsidR="00DD48C7" w:rsidRPr="00DD48C7" w:rsidRDefault="00DD48C7" w:rsidP="00DD48C7"/>
    <w:p w:rsidR="00DD48C7" w:rsidRPr="00DD48C7" w:rsidRDefault="00DD48C7" w:rsidP="00DD48C7">
      <w:pPr>
        <w:jc w:val="center"/>
        <w:rPr>
          <w:rFonts w:ascii="Times New Roman" w:hAnsi="Times New Roman" w:cs="Times New Roman"/>
          <w:b/>
        </w:rPr>
      </w:pPr>
      <w:r w:rsidRPr="00DD48C7">
        <w:rPr>
          <w:rFonts w:ascii="Times New Roman" w:hAnsi="Times New Roman" w:cs="Times New Roman"/>
          <w:b/>
        </w:rPr>
        <w:t>ПЕРЕЧЕНЬ</w:t>
      </w:r>
    </w:p>
    <w:p w:rsidR="00DD48C7" w:rsidRPr="00DD48C7" w:rsidRDefault="00DD48C7" w:rsidP="00DD48C7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D48C7">
        <w:rPr>
          <w:rFonts w:ascii="Times New Roman" w:hAnsi="Times New Roman" w:cs="Times New Roman"/>
          <w:b/>
        </w:rPr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утвержденного распоряжением Правительства Российской Федерации на</w:t>
      </w:r>
      <w:proofErr w:type="gramEnd"/>
      <w:r w:rsidRPr="00DD48C7">
        <w:rPr>
          <w:rFonts w:ascii="Times New Roman" w:hAnsi="Times New Roman" w:cs="Times New Roman"/>
          <w:b/>
        </w:rPr>
        <w:t xml:space="preserve"> 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</w:t>
      </w:r>
    </w:p>
    <w:tbl>
      <w:tblPr>
        <w:tblW w:w="9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"/>
        <w:gridCol w:w="4580"/>
        <w:gridCol w:w="11"/>
        <w:gridCol w:w="12"/>
        <w:gridCol w:w="4293"/>
        <w:gridCol w:w="15"/>
        <w:gridCol w:w="19"/>
        <w:gridCol w:w="12"/>
        <w:gridCol w:w="13"/>
        <w:gridCol w:w="12"/>
        <w:gridCol w:w="13"/>
      </w:tblGrid>
      <w:tr w:rsidR="00DD48C7" w:rsidRPr="008F3F14" w:rsidTr="008F3F14">
        <w:trPr>
          <w:gridAfter w:val="5"/>
          <w:wAfter w:w="60" w:type="dxa"/>
          <w:trHeight w:val="53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Международное непатентованное наименование (МНН)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Лекарственная форма</w:t>
            </w:r>
          </w:p>
        </w:tc>
      </w:tr>
      <w:tr w:rsidR="00DD48C7" w:rsidRPr="008F3F14" w:rsidTr="008F3F14">
        <w:trPr>
          <w:gridAfter w:val="5"/>
          <w:wAfter w:w="6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5"/>
          <w:wAfter w:w="6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Абакавир+ламивудин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Абакавир+ламивудин+ Зидовудин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5"/>
          <w:wAfter w:w="60" w:type="dxa"/>
          <w:trHeight w:val="77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5"/>
          <w:wAfter w:w="6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Абемациклиб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Абиратерон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5"/>
          <w:wAfter w:w="6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Абиратерон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Агалсидаза альфа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5"/>
          <w:wAfter w:w="60" w:type="dxa"/>
          <w:trHeight w:val="7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Агалсидаза бета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5"/>
          <w:wAfter w:w="6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Агомелатин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5"/>
          <w:wAfter w:w="60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5"/>
          <w:wAfter w:w="6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</w:t>
            </w:r>
          </w:p>
        </w:tc>
      </w:tr>
      <w:tr w:rsidR="00DD48C7" w:rsidRPr="008F3F14" w:rsidTr="008F3F14">
        <w:trPr>
          <w:gridAfter w:val="5"/>
          <w:wAfter w:w="60" w:type="dxa"/>
          <w:trHeight w:val="5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50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50" w:type="dxa"/>
          <w:trHeight w:val="5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4"/>
          <w:wAfter w:w="50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 [для детей]</w:t>
            </w:r>
          </w:p>
        </w:tc>
      </w:tr>
      <w:tr w:rsidR="00DD48C7" w:rsidRPr="008F3F14" w:rsidTr="008F3F14">
        <w:trPr>
          <w:gridAfter w:val="4"/>
          <w:wAfter w:w="50" w:type="dxa"/>
          <w:trHeight w:val="78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пролонгированного действия для приема внутрь</w:t>
            </w:r>
          </w:p>
        </w:tc>
      </w:tr>
      <w:tr w:rsidR="00DD48C7" w:rsidRPr="008F3F14" w:rsidTr="008F3F14">
        <w:trPr>
          <w:gridAfter w:val="4"/>
          <w:wAfter w:w="50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4"/>
          <w:wAfter w:w="50" w:type="dxa"/>
          <w:trHeight w:val="3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Азоксимера бромид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Азоксимера бромид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</w:t>
            </w:r>
          </w:p>
        </w:tc>
      </w:tr>
      <w:tr w:rsidR="00DD48C7" w:rsidRPr="008F3F14" w:rsidTr="008F3F14">
        <w:trPr>
          <w:gridAfter w:val="4"/>
          <w:wAfter w:w="50" w:type="dxa"/>
          <w:trHeight w:val="2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Азоксимера бромид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50" w:type="dxa"/>
          <w:trHeight w:val="2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Аклидиния бромид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4"/>
          <w:wAfter w:w="50" w:type="dxa"/>
          <w:trHeight w:val="2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Аклидиния бромид + формотерол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Акситиниб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Алектиниб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Алендроновая кислота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Алендроновая кислота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50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Аллерген бактерий [туберкулезный рекомбинантный]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Аллергены бактерий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4"/>
          <w:wAfter w:w="50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50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[масляный]</w:t>
            </w:r>
          </w:p>
        </w:tc>
      </w:tr>
      <w:tr w:rsidR="00DD48C7" w:rsidRPr="008F3F14" w:rsidTr="008F3F14">
        <w:trPr>
          <w:gridAfter w:val="4"/>
          <w:wAfter w:w="50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29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Амбризентан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50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4"/>
          <w:wAfter w:w="50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пастилки</w:t>
            </w:r>
          </w:p>
        </w:tc>
      </w:tr>
      <w:tr w:rsidR="00DD48C7" w:rsidRPr="008F3F14" w:rsidTr="008F3F14">
        <w:trPr>
          <w:gridAfter w:val="4"/>
          <w:wAfter w:w="50" w:type="dxa"/>
          <w:trHeight w:val="3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ингаляций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4"/>
          <w:wAfter w:w="50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</w:t>
            </w:r>
          </w:p>
        </w:tc>
      </w:tr>
      <w:tr w:rsidR="00DD48C7" w:rsidRPr="008F3F14" w:rsidTr="008F3F14">
        <w:trPr>
          <w:gridAfter w:val="4"/>
          <w:wAfter w:w="50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шипучие</w:t>
            </w:r>
          </w:p>
        </w:tc>
      </w:tr>
      <w:tr w:rsidR="00DD48C7" w:rsidRPr="008F3F14" w:rsidTr="008F3F14">
        <w:trPr>
          <w:gridAfter w:val="4"/>
          <w:wAfter w:w="50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гранулы замедленного высвобождения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DD48C7" w:rsidRPr="008F3F14" w:rsidTr="008F3F14">
        <w:trPr>
          <w:gridAfter w:val="2"/>
          <w:wAfter w:w="19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гранулы, покрытые кишечнорастворимой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гранулы, покрытые оболочкой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26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Амоксициллин+ [Клавулановая кислота]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Амоксициллин+ [Клавулановая кислота]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Амоксициллин+ [Клавулановая кислота]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Амоксициллин+ [Клавулановая кислота]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Амоксициллин+ [Клавулановая кислота]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Анатоксин дифтерийный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Анатоксин столбнячный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гангренозный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внутримышечного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Апалутамид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драже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Атезолизумаб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Афатиниб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Ацетазоламид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 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сиропа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 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3"/>
          <w:wAfter w:w="33" w:type="dxa"/>
          <w:trHeight w:val="2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шипучие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Бедаквилин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аэрозоль для ингаляций дозированный </w:t>
            </w: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активируемый вдохом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назальный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Беклометазон+Формотерол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Бензилбензоат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Бензилбензоат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6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25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Бипериден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28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trHeight w:val="54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DD48C7" w:rsidRPr="008F3F14" w:rsidTr="008F3F14">
        <w:trPr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DD48C7" w:rsidRPr="008F3F14" w:rsidTr="008F3F14">
        <w:trPr>
          <w:trHeight w:val="6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 местного применения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</w:t>
            </w:r>
          </w:p>
        </w:tc>
      </w:tr>
      <w:tr w:rsidR="00DD48C7" w:rsidRPr="008F3F14" w:rsidTr="008F3F14">
        <w:trPr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Бозентан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Бозентан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Бозутиниб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DD48C7" w:rsidRPr="008F3F14" w:rsidTr="008F3F14">
        <w:trPr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</w:t>
            </w:r>
          </w:p>
        </w:tc>
      </w:tr>
      <w:tr w:rsidR="00DD48C7" w:rsidRPr="008F3F14" w:rsidTr="008F3F14">
        <w:trPr>
          <w:trHeight w:val="221"/>
          <w:jc w:val="center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гемагглютинин комплекс</w:t>
            </w:r>
          </w:p>
        </w:tc>
        <w:tc>
          <w:tcPr>
            <w:tcW w:w="4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 внутримышечного введения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</w:t>
            </w:r>
          </w:p>
        </w:tc>
      </w:tr>
      <w:tr w:rsidR="00DD48C7" w:rsidRPr="008F3F14" w:rsidTr="008F3F14">
        <w:trPr>
          <w:trHeight w:val="216"/>
          <w:jc w:val="center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гемагглютинин комплекс</w:t>
            </w:r>
          </w:p>
        </w:tc>
        <w:tc>
          <w:tcPr>
            <w:tcW w:w="4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 инъекции</w:t>
            </w:r>
          </w:p>
        </w:tc>
      </w:tr>
      <w:tr w:rsidR="00DD48C7" w:rsidRPr="008F3F14" w:rsidTr="008F3F14">
        <w:trPr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Брентуксимаб ведотин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Бриварацетам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Бромдигидрохлор-фенилбензодиазепин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Будесонид+ формотерол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Будесонид+ формотерол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 с порошком для ингаляций набор</w:t>
            </w:r>
          </w:p>
        </w:tc>
      </w:tr>
      <w:tr w:rsidR="00DD48C7" w:rsidRPr="008F3F14" w:rsidTr="008F3F14">
        <w:trPr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Бутил аминогидрокси-пропоксифеноксиметил метилоксадиазол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trHeight w:val="29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Вакцина для лечения рака мочевого пузыря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</w:t>
            </w:r>
          </w:p>
        </w:tc>
      </w:tr>
      <w:tr w:rsidR="00DD48C7" w:rsidRPr="008F3F14" w:rsidTr="008F3F14">
        <w:trPr>
          <w:trHeight w:val="259"/>
          <w:jc w:val="center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БЦЖ</w:t>
            </w:r>
          </w:p>
        </w:tc>
        <w:tc>
          <w:tcPr>
            <w:tcW w:w="43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 внутрипузырного введения</w:t>
            </w:r>
          </w:p>
        </w:tc>
      </w:tr>
      <w:tr w:rsidR="00DD48C7" w:rsidRPr="008F3F14" w:rsidTr="008F3F14">
        <w:trPr>
          <w:trHeight w:val="15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C7" w:rsidRPr="008F3F14" w:rsidTr="008F3F14">
        <w:trPr>
          <w:gridAfter w:val="3"/>
          <w:wAfter w:w="33" w:type="dxa"/>
          <w:trHeight w:val="638"/>
          <w:jc w:val="center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Вакцины для профилактики новой коронавирусной инфекции COVID-19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Валсартан+сакубитрил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26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Вандетаниб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Велаглюцераза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Вемурафениб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Венетоклакс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Вилантерол + умеклидиния бромид + флутиказона фуроат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Вилдаглиптин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Винбластин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Висмодегиб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Гадобеновая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Гадобутрол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Гадоверсетамид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Гадодиамид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Гадоксетовая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Гадопентетовая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Гадотеридол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Ганиреликс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Гексопреналин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Гемцитабин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Гефитиниб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внутрисуставного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Гидроксизин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Гидроксихлорохин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Гидрохлоротиазид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Гипромеллоза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Глатирамера ацетат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Глекапревир+пибрентасвир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бромид+индакатерол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защечные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Глутамил - цистеинил - глицин динатрия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Глюкагон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имплантат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Гозоглиптин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Голимумаб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Гразопревир+элбасвир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Гуселькумаб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Дабигатрана этексилат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Дабрафениб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2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Дазатиниб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6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Даклатасвир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Дапаглифлозин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Дапсон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Дарбэпоэтин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Дасабувир; омбитасвир+ паритапревир+ритонавир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таблеток набор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Даунорубицин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Даунорубицин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Дегареликс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9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Дезоксирибонуклеиновая кислота плазм идная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</w:t>
            </w:r>
          </w:p>
        </w:tc>
      </w:tr>
      <w:tr w:rsidR="00DD48C7" w:rsidRPr="008F3F14" w:rsidTr="008F3F14">
        <w:trPr>
          <w:gridAfter w:val="3"/>
          <w:wAfter w:w="33" w:type="dxa"/>
          <w:trHeight w:val="226"/>
          <w:jc w:val="center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[сверхскрученная кольцевая двуцепочечная]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</w:t>
            </w:r>
            <w:r w:rsidR="008F3F14"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имплантат для интравитреального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Декскетопрофен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2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Декстроза+калия хлорид+натрия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DD48C7" w:rsidRPr="008F3F14" w:rsidTr="008F3F14">
        <w:trPr>
          <w:gridAfter w:val="3"/>
          <w:wAfter w:w="33" w:type="dxa"/>
          <w:trHeight w:val="221"/>
          <w:jc w:val="center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хлорид+натрия цитрат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2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Декстроза+калия хлорид+натрия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DD48C7" w:rsidRPr="008F3F14" w:rsidTr="008F3F14">
        <w:trPr>
          <w:gridAfter w:val="3"/>
          <w:wAfter w:w="33" w:type="dxa"/>
          <w:trHeight w:val="230"/>
          <w:jc w:val="center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хлорид+натрия цитрат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приема внутрь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Деносумаб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таблетки-лиофилизат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для детей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0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3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4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Димеркаптопропан-сульфонат натрия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Диметилфумарат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2"/>
          <w:wAfter w:w="19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Диоксометилтетрагидро-</w:t>
            </w:r>
          </w:p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пиримидин+сульфадиметоксин+тримекаин+</w:t>
            </w:r>
          </w:p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Долутегравир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Дорзоламид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Дорназа альфа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19" w:type="dxa"/>
          <w:trHeight w:val="28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26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Дулаглутид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Дупилумаб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[III] гидроксид полимальтозат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[III] гидроксид полимальтозат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[III] гидроксид полимальтозат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[III] гидроксид полимальтозат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[III] гидроксид сахарозный комплекс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Комплекс [3-железа (III) оксигидроксида, сахарозы и крахмала</w:t>
            </w:r>
            <w:proofErr w:type="gramEnd"/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Зидовудин+ламивудин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раствора для </w:t>
            </w: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3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Зуютопентиксол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Ибрутиниб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[для детей]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[для детей]</w:t>
            </w:r>
          </w:p>
        </w:tc>
      </w:tr>
      <w:tr w:rsidR="00DD48C7" w:rsidRPr="008F3F14" w:rsidTr="008F3F14">
        <w:trPr>
          <w:gridAfter w:val="2"/>
          <w:wAfter w:w="19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Ивабрадин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Идарубицин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19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19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Изониазид+ломефлоксацин+пиразинамид+эта мбутол+[пиридоксин]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Изониазид+пиразинамид+ Рифампицин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2"/>
          <w:wAfter w:w="19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Изониазид+пиразинамид+ Рифампицин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610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Изониазид+пиразинамид+ Рифампицин+ этамбутол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605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Изониазид+пиразинамид+ рифампицин+ этамбутол+[пиридоксин]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19" w:type="dxa"/>
          <w:trHeight w:val="62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Изониазид+пиразинамид+ рифампицин+ этамбутол+[пиридоксин]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Изониазид+рифампицин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Изониазид+рифампицин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Изониазид+этамбутол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Иксазомиб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Иксекизумаб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Имиглюцераза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драже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антирезус RHO[D]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антирезус RHO[D]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Инозин+меглумин+</w:t>
            </w:r>
          </w:p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Метионин+никотинамид+янтарная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Инозин+никотинамид+ Рибофлавин+янтарная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аспарт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гларгин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гларгин+ликсисенатид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глулизин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Инсулин двухфазный [человеческий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генно- инженерный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деглудек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детемир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лизпро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Инсулин растворимый [человеческий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генно- инженерный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Инсулин - изофан [человеческий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генно- инженерный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10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3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9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бета-1а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бета-1 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бета-1 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3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бета-1 b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бета-1 b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Ипраглифлозин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Ипратропия бромид+фенотерол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40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Ипратропия бромид+фенотерол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Иоверсол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Иогексол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Иод+[Калия йодид+глицерол]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Иод+[Калия йодид+глицерол]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Иомепрол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Иомепрол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Иопромид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Кабазитаксел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28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Кабозантиниб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Кагоцел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Калия перманганат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Кальцитонин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Кальцитриол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77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Карфилзомиб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6"/>
          <w:wAfter w:w="79" w:type="dxa"/>
          <w:trHeight w:val="5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[для детей]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Кпозапин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Кломифен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вагинальный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Кобиметиниб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[масляный]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Корифоллитропин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Ко-тримоксазол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Ко-тримоксазол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Кризотиниб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назальный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Лакосамид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Ланреотид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Лапатиниб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Ларонидаза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Левобупивакаин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Леводопа+ [бенсеразид]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Леводопа+ [бенсеразид]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Леводопа+ [бенсеразид]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Леводопа+ [бенсеразид]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Леводопа+[карбидопа]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Левотироксин натрия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10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Ленватиниб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для местного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 дозирогванный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2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Ломефлоксацин+пиразинамид+ Протионамид+ этамбутол+ [пиридоксин]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таблетки-лиофилизат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Лопинавир+ритонавир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Лопинавир+ритонавир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Лоразепам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Луразидон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[для детей]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Маравирок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Мацитентан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Мелфалан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Мельдоний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ректальная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Месна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Метионил-глутамил-гистидил-фенилалани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пролил-глицил-пролин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замедленным высвобождением,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4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Мефлохин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Миглустат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Мидостаурин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Микофенолата мофетил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Микофенолата мофетил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Микофеноловая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Микофеноловая кислота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Митоксантрон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Митотан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Мометазон+ формотерол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Мороктоког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1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пролонгированным</w:t>
            </w:r>
            <w:proofErr w:type="gramEnd"/>
          </w:p>
        </w:tc>
      </w:tr>
      <w:tr w:rsidR="00DD48C7" w:rsidRPr="008F3F14" w:rsidTr="008F3F14">
        <w:trPr>
          <w:gridAfter w:val="3"/>
          <w:wAfter w:w="33" w:type="dxa"/>
          <w:trHeight w:val="54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высвобождением,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покрытые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Налоксон+оксикодон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8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Налоксон+оксикодон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Нандролон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Нарлапревир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Натамицин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Натрия амидотризоат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Натрия оксибутират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Неларабин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Нетакимаб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Нилотиниб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Нинтеданиб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0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Нитизинон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подъязычный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подъязычные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пленки для наклеивания на десну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сублингвальные</w:t>
            </w:r>
          </w:p>
        </w:tc>
      </w:tr>
      <w:tr w:rsidR="00DD48C7" w:rsidRPr="008F3F14" w:rsidTr="008F3F14">
        <w:trPr>
          <w:gridAfter w:val="3"/>
          <w:wAfter w:w="33" w:type="dxa"/>
          <w:trHeight w:val="331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2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Нонаког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Норэтистерон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Обинутузумаб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Оксибупрокаин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3"/>
          <w:wAfter w:w="33" w:type="dxa"/>
          <w:trHeight w:val="31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52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Октоког альфа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1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микросферы для приготовления суспензии для внутримышечного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77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3"/>
          <w:wAfter w:w="33" w:type="dxa"/>
          <w:trHeight w:val="528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50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3"/>
          <w:wAfter w:w="33" w:type="dxa"/>
          <w:trHeight w:val="30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DD48C7" w:rsidRPr="008F3F14" w:rsidTr="008F3F14">
        <w:trPr>
          <w:gridAfter w:val="3"/>
          <w:wAfter w:w="33" w:type="dxa"/>
          <w:trHeight w:val="312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</w:t>
            </w:r>
          </w:p>
        </w:tc>
      </w:tr>
      <w:tr w:rsidR="00DD48C7" w:rsidRPr="008F3F14" w:rsidTr="008F3F14">
        <w:trPr>
          <w:gridAfter w:val="3"/>
          <w:wAfter w:w="33" w:type="dxa"/>
          <w:trHeight w:val="27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269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Олапариб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3"/>
          <w:wAfter w:w="33" w:type="dxa"/>
          <w:trHeight w:val="336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Олодатерол+тиотропия бромид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DD48C7" w:rsidRPr="008F3F14" w:rsidTr="008F3F14">
        <w:trPr>
          <w:gridAfter w:val="6"/>
          <w:wAfter w:w="79" w:type="dxa"/>
          <w:trHeight w:val="3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Олокизумаб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лиофилизированные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Осимертиниб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Пазопаниб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для </w:t>
            </w: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инфузий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Паливизумаб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Паливизумаб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5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6"/>
          <w:wAfter w:w="79" w:type="dxa"/>
          <w:trHeight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6"/>
          <w:wAfter w:w="79" w:type="dxa"/>
          <w:trHeight w:val="5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6"/>
          <w:wAfter w:w="79" w:type="dxa"/>
          <w:trHeight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</w:t>
            </w:r>
          </w:p>
        </w:tc>
      </w:tr>
      <w:tr w:rsidR="00DD48C7" w:rsidRPr="008F3F14" w:rsidTr="008F3F14">
        <w:trPr>
          <w:gridAfter w:val="6"/>
          <w:wAfter w:w="79" w:type="dxa"/>
          <w:trHeight w:val="53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3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 [для детей]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[для детей]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27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[для детей]</w:t>
            </w:r>
          </w:p>
        </w:tc>
      </w:tr>
      <w:tr w:rsidR="00DD48C7" w:rsidRPr="008F3F14" w:rsidTr="008F3F14">
        <w:trPr>
          <w:gridAfter w:val="2"/>
          <w:wAfter w:w="20" w:type="dxa"/>
          <w:trHeight w:val="33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41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4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[для детей]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Парнапарин натрия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2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Пасиреотид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51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Пеметрексед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Перампанел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Перфеназин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Пимекролимус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модифицированным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высвобожден ием</w:t>
            </w:r>
            <w:proofErr w:type="gramEnd"/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2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3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78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Пиридостигмина бромид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Пирфенидон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Повидон - йод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Повидон - йод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Позаконазол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Празиквантел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Прегабалин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Прокарбазин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Пропионилфенил-этоксиэтилпиперидин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защечные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Пэгвисомант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альфа-2а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альфа-2Ь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Пэгинтерферон бета-1а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Ралтитрексид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Ранибизумаб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Регорафениб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3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драже</w:t>
            </w:r>
          </w:p>
        </w:tc>
      </w:tr>
      <w:tr w:rsidR="00DD48C7" w:rsidRPr="008F3F14" w:rsidTr="008F3F14">
        <w:trPr>
          <w:gridAfter w:val="2"/>
          <w:wAfter w:w="20" w:type="dxa"/>
          <w:trHeight w:val="54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 и наружного применения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 [масляный]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DD48C7" w:rsidRPr="008F3F14" w:rsidTr="008F3F14">
        <w:trPr>
          <w:gridAfter w:val="2"/>
          <w:wAfter w:w="20" w:type="dxa"/>
          <w:trHeight w:val="5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Рибоциклиб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Рилпивирин+</w:t>
            </w:r>
          </w:p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Тенофовир+ эмтрицитабин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Риоцигуат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78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DD48C7" w:rsidRPr="008F3F14" w:rsidTr="008F3F14">
        <w:trPr>
          <w:gridAfter w:val="2"/>
          <w:wAfter w:w="20" w:type="dxa"/>
          <w:trHeight w:val="5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Рифабутин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Рокурония бромид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51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Ромиплостим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да 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Ропивакаин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Руксолитиниб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3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Саксаглиптин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[спиртовой]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Салметерол + флутиказон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Салметерол+ флутиказон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Салметерол+ флутиказон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 активируемый вдохом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для ингаляций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2"/>
          <w:wAfter w:w="2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Сапроптерин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Сарилумаб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Себелипаза альфа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Севеламер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0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Селексипаг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Сеннозиды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Сертиндол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Сертралин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Симепревир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51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Солифенацин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Спарфлоксацин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Спарфлоксацин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2"/>
          <w:wAfter w:w="2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2"/>
          <w:wAfter w:w="2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Ставудин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2"/>
          <w:wAfter w:w="20" w:type="dxa"/>
          <w:trHeight w:val="3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Стронция ранелат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</w:t>
            </w:r>
            <w:r w:rsidR="008F3F14"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приема внутрь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Сунитиниб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78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Талиглюцераза альфа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78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Тапентадол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Тафлупрост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Тедизолид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Телбивудин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1"/>
          <w:wAfter w:w="10" w:type="dxa"/>
          <w:trHeight w:val="29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26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Тенофовира алафенамид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Теризидон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0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Терипаратид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0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Тестостерон [смесь эфиров]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1"/>
          <w:wAfter w:w="10" w:type="dxa"/>
          <w:trHeight w:val="33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Тетрабеназин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269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Тиотропия бромид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Тиотропия бромид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Тиоуреидоиминометил-пиридиния перхлорат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51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76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Траметиниб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2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4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78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Трастузумаб эмтанзин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D48C7" w:rsidRPr="008F3F14" w:rsidTr="008F3F14">
        <w:trPr>
          <w:gridAfter w:val="4"/>
          <w:wAfter w:w="47" w:type="dxa"/>
          <w:trHeight w:val="78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0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77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2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Устекинумаб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45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Фавипиравир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1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1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 [замороженный]</w:t>
            </w:r>
          </w:p>
        </w:tc>
      </w:tr>
      <w:tr w:rsidR="00DD48C7" w:rsidRPr="008F3F14" w:rsidTr="008F3F14">
        <w:trPr>
          <w:gridAfter w:val="4"/>
          <w:wAfter w:w="47" w:type="dxa"/>
          <w:trHeight w:val="51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VIII+Фактор Виллебранда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4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54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VII, IX и X в комбинации [Протромбиновый комплекс]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[для детей]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Феноксиметилпенициллин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Феноксиметилпенициллин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Фибриноген + Тромбин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губка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Финастерид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Флудрокортизон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Флуоресцеин натрия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76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[спиртовой]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спрей для наружного применения [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спиртовой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драже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Хлорпротиксен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Холина альфосцерат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Холина альфосцерат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Цепэгинтерферон альфа-2Ь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Церебролизин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Церитиниб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Цертолизумаба пэгол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DD48C7" w:rsidRPr="008F3F14" w:rsidTr="008F3F14">
        <w:trPr>
          <w:gridAfter w:val="4"/>
          <w:wAfter w:w="47" w:type="dxa"/>
          <w:trHeight w:val="33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2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Цетрореликс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DD48C7" w:rsidRPr="008F3F14" w:rsidTr="008F3F14">
        <w:trPr>
          <w:gridAfter w:val="4"/>
          <w:wAfter w:w="47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DD48C7" w:rsidRPr="008F3F14" w:rsidTr="008F3F14">
        <w:trPr>
          <w:gridAfter w:val="4"/>
          <w:wAfter w:w="47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Циклосерин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DD48C7" w:rsidRPr="008F3F14" w:rsidTr="008F3F14">
        <w:trPr>
          <w:gridAfter w:val="4"/>
          <w:wAfter w:w="47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DD48C7" w:rsidRPr="008F3F14" w:rsidTr="008F3F14">
        <w:trPr>
          <w:gridAfter w:val="4"/>
          <w:wAfter w:w="47" w:type="dxa"/>
          <w:trHeight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77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2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[масляный]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27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DD48C7" w:rsidRPr="008F3F14" w:rsidTr="008F3F14">
        <w:trPr>
          <w:gridAfter w:val="1"/>
          <w:wAfter w:w="10" w:type="dxa"/>
          <w:trHeight w:val="37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Эвоглиптин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</w:t>
            </w:r>
          </w:p>
        </w:tc>
      </w:tr>
      <w:tr w:rsidR="00DD48C7" w:rsidRPr="008F3F14" w:rsidTr="008F3F14">
        <w:trPr>
          <w:gridAfter w:val="1"/>
          <w:wAfter w:w="10" w:type="dxa"/>
          <w:trHeight w:val="78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Элотузумаб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29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269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Эмицизумаб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Эмпаглифлозин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26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Эмпэгфилграстим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3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27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Энзалутамид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0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Эноксапарин натрия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D48C7" w:rsidRPr="008F3F14" w:rsidTr="008F3F14">
        <w:trPr>
          <w:gridAfter w:val="1"/>
          <w:wAfter w:w="10" w:type="dxa"/>
          <w:trHeight w:val="3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Энтекавир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77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и внутриполостного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 xml:space="preserve"> внутрисосудистого и внутрипузырного</w:t>
            </w:r>
          </w:p>
        </w:tc>
      </w:tr>
      <w:tr w:rsidR="00DD48C7" w:rsidRPr="008F3F14" w:rsidTr="008F3F14">
        <w:trPr>
          <w:gridAfter w:val="1"/>
          <w:wAfter w:w="10" w:type="dxa"/>
          <w:trHeight w:val="32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78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3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1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Эпоэтин бета [метоксиполиэтилен-гликоль]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Эптаког альфа [</w:t>
            </w:r>
            <w:proofErr w:type="gramStart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активированный</w:t>
            </w:r>
            <w:proofErr w:type="gramEnd"/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269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DD48C7" w:rsidRPr="008F3F14" w:rsidTr="008F3F14">
        <w:trPr>
          <w:gridAfter w:val="1"/>
          <w:wAfter w:w="10" w:type="dxa"/>
          <w:trHeight w:val="269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DD48C7" w:rsidRPr="008F3F14" w:rsidTr="008F3F14">
        <w:trPr>
          <w:gridAfter w:val="1"/>
          <w:wAfter w:w="10" w:type="dxa"/>
          <w:trHeight w:val="52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Этелкальцетид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Этилметилгидрокси-пиридина сукцинат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Этилметилгидрокси-пиридина сукцинат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Этилметилгидрокси-пиридина сукцинат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Этосуксимид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DD48C7" w:rsidRPr="008F3F14" w:rsidTr="008F3F14">
        <w:trPr>
          <w:gridAfter w:val="1"/>
          <w:wAfter w:w="10" w:type="dxa"/>
          <w:trHeight w:val="31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Этравирин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D48C7" w:rsidRPr="008F3F14" w:rsidTr="008F3F14">
        <w:trPr>
          <w:gridAfter w:val="1"/>
          <w:wAfter w:w="10" w:type="dxa"/>
          <w:trHeight w:val="33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Эфавиренз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8C7" w:rsidRPr="008F3F14" w:rsidRDefault="00DD48C7" w:rsidP="00DD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14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 w:rsidR="00DD48C7" w:rsidRDefault="00DD48C7">
      <w:pPr>
        <w:rPr>
          <w:rFonts w:ascii="Times New Roman" w:hAnsi="Times New Roman" w:cs="Times New Roman"/>
          <w:sz w:val="20"/>
          <w:szCs w:val="20"/>
        </w:rPr>
      </w:pPr>
    </w:p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8F3F14" w:rsidRPr="008F3F14" w:rsidRDefault="008F3F14" w:rsidP="008F3F14">
      <w:pPr>
        <w:pStyle w:val="4"/>
        <w:shd w:val="clear" w:color="auto" w:fill="auto"/>
        <w:spacing w:before="0" w:after="600" w:line="322" w:lineRule="exact"/>
        <w:ind w:right="460"/>
        <w:jc w:val="right"/>
        <w:rPr>
          <w:sz w:val="16"/>
          <w:szCs w:val="16"/>
        </w:rPr>
      </w:pPr>
      <w:r w:rsidRPr="008F3F14">
        <w:rPr>
          <w:rStyle w:val="21"/>
          <w:sz w:val="16"/>
          <w:szCs w:val="16"/>
        </w:rPr>
        <w:lastRenderedPageBreak/>
        <w:t>Приложение 10</w:t>
      </w:r>
      <w:r>
        <w:rPr>
          <w:rStyle w:val="2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8F3F14">
        <w:rPr>
          <w:rStyle w:val="21"/>
          <w:sz w:val="16"/>
          <w:szCs w:val="16"/>
        </w:rPr>
        <w:t xml:space="preserve"> к Территориальной программе государственных гарантий бесплатного оказания гражданам медицинской помощи на территории Удмуртской Республики на 2021 год и на плановый период 2022 и 2023 годов</w:t>
      </w:r>
    </w:p>
    <w:p w:rsidR="008F3F14" w:rsidRPr="008F3F14" w:rsidRDefault="008F3F14" w:rsidP="008F3F14">
      <w:pPr>
        <w:pStyle w:val="20"/>
        <w:shd w:val="clear" w:color="auto" w:fill="auto"/>
        <w:spacing w:after="536" w:line="322" w:lineRule="exact"/>
        <w:ind w:left="40"/>
        <w:jc w:val="center"/>
        <w:rPr>
          <w:b/>
          <w:sz w:val="24"/>
          <w:szCs w:val="24"/>
        </w:rPr>
      </w:pPr>
      <w:proofErr w:type="gramStart"/>
      <w:r w:rsidRPr="008F3F14">
        <w:rPr>
          <w:b/>
          <w:sz w:val="24"/>
          <w:szCs w:val="24"/>
        </w:rPr>
        <w:t>ДОПОЛНИТЕЛЬНЫЙ ПЕРЕЧЕНЬ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8F3F14">
        <w:rPr>
          <w:b/>
          <w:sz w:val="24"/>
          <w:szCs w:val="24"/>
        </w:rPr>
        <w:t xml:space="preserve"> лекарственных препаратов для медицинского применения к перечню жизненно необходимых и важнейших лекарственных препаратов, утвержденному в соответствии с Федеральным законом «Об обращении лекарственных средств», в рамках Территориальной программы государственных гарантий бесплатного оказания гражданам медицинской помощи на территории Удмуртской Республики на 2021 год и на плановый период 2022 и 2023 годов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251"/>
        <w:gridCol w:w="4123"/>
      </w:tblGrid>
      <w:tr w:rsidR="008F3F14" w:rsidRPr="008F3F14" w:rsidTr="00E375CC">
        <w:trPr>
          <w:trHeight w:val="18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 xml:space="preserve">№ </w:t>
            </w:r>
            <w:proofErr w:type="gramStart"/>
            <w:r w:rsidRPr="008F3F14">
              <w:rPr>
                <w:rStyle w:val="21"/>
                <w:sz w:val="20"/>
                <w:szCs w:val="20"/>
              </w:rPr>
              <w:t>п</w:t>
            </w:r>
            <w:proofErr w:type="gramEnd"/>
            <w:r w:rsidRPr="008F3F14">
              <w:rPr>
                <w:rStyle w:val="21"/>
                <w:sz w:val="20"/>
                <w:szCs w:val="20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Международное непатентованное наименование (МНН) или торговое наименование (ТН), группировочное наименование (ГН) в случае отсутствия МНН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Лекарственная форма</w:t>
            </w:r>
          </w:p>
        </w:tc>
      </w:tr>
      <w:tr w:rsidR="008F3F14" w:rsidRPr="008F3F14" w:rsidTr="00E375CC">
        <w:trPr>
          <w:trHeight w:val="542"/>
          <w:jc w:val="center"/>
        </w:trPr>
        <w:tc>
          <w:tcPr>
            <w:tcW w:w="9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2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I. Вакцины</w:t>
            </w:r>
          </w:p>
        </w:tc>
      </w:tr>
      <w:tr w:rsidR="008F3F14" w:rsidRPr="008F3F14" w:rsidTr="00E375CC">
        <w:trPr>
          <w:trHeight w:val="11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Вакцина для профилактики бешенства (для лечебно-профилактической иммунизации)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8F3F14" w:rsidRPr="008F3F14" w:rsidTr="00E375CC">
        <w:trPr>
          <w:trHeight w:val="8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Вакцина для лечения и диагностики гонококковая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суспензия для внутримышечного введения</w:t>
            </w:r>
          </w:p>
        </w:tc>
      </w:tr>
      <w:tr w:rsidR="008F3F14" w:rsidRPr="008F3F14" w:rsidTr="00E375CC">
        <w:trPr>
          <w:trHeight w:val="8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Вакцина против вируса папилломы человека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суспензия для внутримышечного введения</w:t>
            </w:r>
          </w:p>
        </w:tc>
      </w:tr>
      <w:tr w:rsidR="008F3F14" w:rsidRPr="008F3F14" w:rsidTr="00E375CC">
        <w:trPr>
          <w:trHeight w:val="538"/>
          <w:jc w:val="center"/>
        </w:trPr>
        <w:tc>
          <w:tcPr>
            <w:tcW w:w="9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II. Иммуноглобулины</w:t>
            </w:r>
          </w:p>
        </w:tc>
      </w:tr>
      <w:tr w:rsidR="008F3F14" w:rsidRPr="008F3F14" w:rsidTr="00E375CC">
        <w:trPr>
          <w:trHeight w:val="8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Иммуноглобулин человека против гепатита</w:t>
            </w:r>
            <w:proofErr w:type="gramStart"/>
            <w:r w:rsidRPr="008F3F14">
              <w:rPr>
                <w:rStyle w:val="21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внутримышечного введения, раствор для инфузий</w:t>
            </w:r>
          </w:p>
        </w:tc>
      </w:tr>
      <w:tr w:rsidR="008F3F14" w:rsidRPr="008F3F14" w:rsidTr="00E375CC">
        <w:trPr>
          <w:trHeight w:val="8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Иммуноглобулин противосибиреязвенный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8F3F14" w:rsidRPr="008F3F14" w:rsidTr="00E375CC">
        <w:trPr>
          <w:trHeight w:val="8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Иммуноглобулин человека антицитомегаловирусный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внутривенного введения; раствор для инфузий</w:t>
            </w:r>
          </w:p>
        </w:tc>
      </w:tr>
    </w:tbl>
    <w:p w:rsidR="008F3F14" w:rsidRPr="008F3F14" w:rsidRDefault="008F3F14" w:rsidP="008F3F14">
      <w:pPr>
        <w:rPr>
          <w:sz w:val="20"/>
          <w:szCs w:val="20"/>
        </w:rPr>
        <w:sectPr w:rsidR="008F3F14" w:rsidRPr="008F3F14">
          <w:headerReference w:type="even" r:id="rId8"/>
          <w:headerReference w:type="default" r:id="rId9"/>
          <w:headerReference w:type="first" r:id="rId10"/>
          <w:footerReference w:type="first" r:id="rId11"/>
          <w:pgSz w:w="11905" w:h="16837"/>
          <w:pgMar w:top="1158" w:right="183" w:bottom="1168" w:left="1503" w:header="0" w:footer="3" w:gutter="0"/>
          <w:pgNumType w:start="1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51"/>
        <w:gridCol w:w="4114"/>
      </w:tblGrid>
      <w:tr w:rsidR="008F3F14" w:rsidRPr="008F3F14" w:rsidTr="00E375CC">
        <w:trPr>
          <w:trHeight w:val="566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4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  <w:lang w:val="en-US"/>
              </w:rPr>
              <w:lastRenderedPageBreak/>
              <w:t>III</w:t>
            </w:r>
            <w:r w:rsidRPr="008F3F14">
              <w:rPr>
                <w:rStyle w:val="21"/>
                <w:sz w:val="20"/>
                <w:szCs w:val="20"/>
              </w:rPr>
              <w:t>. Антисептики и средства для дезинфекции</w:t>
            </w:r>
          </w:p>
        </w:tc>
      </w:tr>
      <w:tr w:rsidR="008F3F14" w:rsidRPr="008F3F14" w:rsidTr="00E375CC">
        <w:trPr>
          <w:trHeight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Бензилдиметил-миристоиламин</w:t>
            </w:r>
            <w:proofErr w:type="gramStart"/>
            <w:r w:rsidRPr="008F3F14">
              <w:rPr>
                <w:rStyle w:val="21"/>
                <w:sz w:val="20"/>
                <w:szCs w:val="20"/>
              </w:rPr>
              <w:t>о-</w:t>
            </w:r>
            <w:proofErr w:type="gramEnd"/>
            <w:r w:rsidRPr="008F3F14">
              <w:rPr>
                <w:rStyle w:val="21"/>
                <w:sz w:val="20"/>
                <w:szCs w:val="20"/>
              </w:rPr>
              <w:t xml:space="preserve"> пропиламмоний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местного применения</w:t>
            </w:r>
          </w:p>
        </w:tc>
      </w:tr>
      <w:tr w:rsidR="008F3F14" w:rsidRPr="008F3F14" w:rsidTr="00E375CC">
        <w:trPr>
          <w:trHeight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Бриллиантовый зеленый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наружного применения спиртовой</w:t>
            </w:r>
          </w:p>
        </w:tc>
      </w:tr>
      <w:tr w:rsidR="008F3F14" w:rsidRPr="008F3F14" w:rsidTr="00E375CC">
        <w:trPr>
          <w:trHeight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Деготь + Трибромфенолята висмута и Висмута оксида комплекс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линимент</w:t>
            </w:r>
          </w:p>
        </w:tc>
      </w:tr>
      <w:tr w:rsidR="008F3F14" w:rsidRPr="008F3F14" w:rsidTr="00E375CC">
        <w:trPr>
          <w:trHeight w:val="8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Йод + [Калия йодид + Этанол]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наружного применения спиртовой</w:t>
            </w:r>
          </w:p>
        </w:tc>
      </w:tr>
      <w:tr w:rsidR="008F3F14" w:rsidRPr="008F3F14" w:rsidTr="00E375CC">
        <w:trPr>
          <w:trHeight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Аммиак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раствор для наружного применения и ингаляций</w:t>
            </w:r>
          </w:p>
        </w:tc>
      </w:tr>
      <w:tr w:rsidR="008F3F14" w:rsidRPr="008F3F14" w:rsidTr="00E375CC">
        <w:trPr>
          <w:trHeight w:val="538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2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IV. Антипсихотические средства</w:t>
            </w:r>
          </w:p>
        </w:tc>
      </w:tr>
      <w:tr w:rsidR="008F3F14" w:rsidRPr="008F3F14" w:rsidTr="00E375CC">
        <w:trPr>
          <w:trHeight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Клозапин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таблетки</w:t>
            </w:r>
          </w:p>
        </w:tc>
      </w:tr>
      <w:tr w:rsidR="008F3F14" w:rsidRPr="008F3F14" w:rsidTr="00E375CC">
        <w:trPr>
          <w:trHeight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Хлорпротиксен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F3F14" w:rsidRPr="008F3F14" w:rsidTr="00E375CC">
        <w:trPr>
          <w:trHeight w:val="542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7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V. Антигипоксанты</w:t>
            </w:r>
          </w:p>
        </w:tc>
      </w:tr>
      <w:tr w:rsidR="008F3F14" w:rsidRPr="008F3F14" w:rsidTr="00E375CC">
        <w:trPr>
          <w:trHeight w:val="11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14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Кислород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660" w:hanging="40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газ сжатый, газ медицинский сжатый, субстанция - газ сжиженный, жидкость</w:t>
            </w:r>
          </w:p>
        </w:tc>
      </w:tr>
      <w:tr w:rsidR="008F3F14" w:rsidRPr="008F3F14" w:rsidTr="00E375CC">
        <w:trPr>
          <w:trHeight w:val="1848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48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VI. Лекарственные препараты, изготовленные аптечными организациями, имеющими лицензию на фармацевтическую деятельность по требованиям медицинских организаций в соответствии с правилами изготовления и отпуска лекарственных препаратов, утвержденными уполномоченным федеральным</w:t>
            </w:r>
          </w:p>
          <w:p w:rsidR="008F3F14" w:rsidRPr="008F3F14" w:rsidRDefault="008F3F14" w:rsidP="00E375CC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3020"/>
              <w:rPr>
                <w:sz w:val="20"/>
                <w:szCs w:val="20"/>
              </w:rPr>
            </w:pPr>
            <w:r w:rsidRPr="008F3F14">
              <w:rPr>
                <w:rStyle w:val="21"/>
                <w:sz w:val="20"/>
                <w:szCs w:val="20"/>
              </w:rPr>
              <w:t>органом исполнительной власти</w:t>
            </w:r>
          </w:p>
        </w:tc>
      </w:tr>
    </w:tbl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8F3F14" w:rsidRDefault="008F3F14">
      <w:pPr>
        <w:rPr>
          <w:rFonts w:ascii="Times New Roman" w:hAnsi="Times New Roman" w:cs="Times New Roman"/>
          <w:sz w:val="20"/>
          <w:szCs w:val="20"/>
        </w:rPr>
      </w:pPr>
    </w:p>
    <w:p w:rsidR="00BE5376" w:rsidRDefault="00BE5376">
      <w:pPr>
        <w:rPr>
          <w:rFonts w:ascii="Times New Roman" w:hAnsi="Times New Roman" w:cs="Times New Roman"/>
          <w:sz w:val="20"/>
          <w:szCs w:val="20"/>
        </w:rPr>
      </w:pPr>
    </w:p>
    <w:p w:rsidR="00BE5376" w:rsidRDefault="00BE5376">
      <w:pPr>
        <w:rPr>
          <w:rFonts w:ascii="Times New Roman" w:hAnsi="Times New Roman" w:cs="Times New Roman"/>
          <w:sz w:val="20"/>
          <w:szCs w:val="20"/>
        </w:rPr>
      </w:pPr>
    </w:p>
    <w:p w:rsidR="00BE5376" w:rsidRDefault="00BE5376">
      <w:pPr>
        <w:rPr>
          <w:rFonts w:ascii="Times New Roman" w:hAnsi="Times New Roman" w:cs="Times New Roman"/>
          <w:sz w:val="20"/>
          <w:szCs w:val="20"/>
        </w:rPr>
      </w:pPr>
    </w:p>
    <w:p w:rsidR="00BE5376" w:rsidRDefault="00BE5376">
      <w:pPr>
        <w:rPr>
          <w:rFonts w:ascii="Times New Roman" w:hAnsi="Times New Roman" w:cs="Times New Roman"/>
          <w:sz w:val="20"/>
          <w:szCs w:val="20"/>
        </w:rPr>
      </w:pPr>
    </w:p>
    <w:p w:rsidR="008F3F14" w:rsidRPr="008F3F14" w:rsidRDefault="008F3F14" w:rsidP="008F3F14">
      <w:pPr>
        <w:pStyle w:val="4"/>
        <w:shd w:val="clear" w:color="auto" w:fill="auto"/>
        <w:spacing w:before="0" w:after="484" w:line="326" w:lineRule="exact"/>
        <w:ind w:right="160"/>
        <w:jc w:val="right"/>
        <w:rPr>
          <w:sz w:val="16"/>
          <w:szCs w:val="16"/>
          <w:shd w:val="clear" w:color="auto" w:fill="FFFFFF"/>
        </w:rPr>
      </w:pPr>
      <w:r w:rsidRPr="008F3F14">
        <w:rPr>
          <w:rStyle w:val="21"/>
          <w:sz w:val="16"/>
          <w:szCs w:val="16"/>
        </w:rPr>
        <w:lastRenderedPageBreak/>
        <w:t xml:space="preserve">Приложение 6 </w:t>
      </w:r>
      <w:r>
        <w:rPr>
          <w:rStyle w:val="2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F3F14">
        <w:rPr>
          <w:rStyle w:val="21"/>
          <w:sz w:val="16"/>
          <w:szCs w:val="16"/>
        </w:rPr>
        <w:t>к Территориальной программе государственных гарантий бесплатного оказания гражданам медицинской помощи на территории Удмуртской Республики на 2021 год и на плановый период 2022 и 2023 годов</w:t>
      </w:r>
    </w:p>
    <w:p w:rsidR="008F3F14" w:rsidRPr="008F3F14" w:rsidRDefault="008F3F14" w:rsidP="008F3F14">
      <w:pPr>
        <w:pStyle w:val="20"/>
        <w:shd w:val="clear" w:color="auto" w:fill="auto"/>
        <w:spacing w:line="322" w:lineRule="exact"/>
        <w:ind w:left="20"/>
        <w:jc w:val="center"/>
        <w:rPr>
          <w:b/>
          <w:sz w:val="24"/>
          <w:szCs w:val="24"/>
        </w:rPr>
      </w:pPr>
      <w:r w:rsidRPr="008F3F14">
        <w:rPr>
          <w:b/>
          <w:sz w:val="24"/>
          <w:szCs w:val="24"/>
        </w:rPr>
        <w:t>УСЛОВИЯ</w:t>
      </w:r>
    </w:p>
    <w:p w:rsidR="008F3F14" w:rsidRPr="008F3F14" w:rsidRDefault="008F3F14" w:rsidP="008F3F14">
      <w:pPr>
        <w:pStyle w:val="20"/>
        <w:shd w:val="clear" w:color="auto" w:fill="auto"/>
        <w:spacing w:after="600" w:line="322" w:lineRule="exact"/>
        <w:ind w:left="20"/>
        <w:jc w:val="center"/>
        <w:rPr>
          <w:b/>
          <w:sz w:val="24"/>
          <w:szCs w:val="24"/>
        </w:rPr>
      </w:pPr>
      <w:r w:rsidRPr="008F3F14">
        <w:rPr>
          <w:b/>
          <w:sz w:val="24"/>
          <w:szCs w:val="24"/>
        </w:rPr>
        <w:t>реализации установленного законодательством Российской Федерации права на выбор медицинской организации и выбор врача, в том числе врача общей практики (семейного врача) и лечащего врача (с учетом согласия врача)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При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на 2021 год и на плановый период 2022 и 2023 годов (далее - Территориальная программа госгарантий) на основании статьи 21 Федерального закона «Об основах охраны здоровья граждан в Российской Федерации» гражданин имеет право на выбор медицинской организации, включенной в реестр медицинских организаций</w:t>
      </w:r>
      <w:proofErr w:type="gramEnd"/>
      <w:r w:rsidRPr="008F3F14">
        <w:rPr>
          <w:rStyle w:val="21"/>
          <w:sz w:val="24"/>
          <w:szCs w:val="24"/>
        </w:rPr>
        <w:t xml:space="preserve">, </w:t>
      </w:r>
      <w:proofErr w:type="gramStart"/>
      <w:r w:rsidRPr="008F3F14">
        <w:rPr>
          <w:rStyle w:val="21"/>
          <w:sz w:val="24"/>
          <w:szCs w:val="24"/>
        </w:rPr>
        <w:t>осуществляющих деятельность в сфере обязательного медицинского страхования,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гарантий, утвержденным приказом Министерства здравоохранения и социального развития Российской Федерации от 26 апреля 2012 года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</w:t>
      </w:r>
      <w:proofErr w:type="gramEnd"/>
      <w:r w:rsidRPr="008F3F14">
        <w:rPr>
          <w:rStyle w:val="21"/>
          <w:sz w:val="24"/>
          <w:szCs w:val="24"/>
        </w:rPr>
        <w:t xml:space="preserve"> медицинской помощи», и на выбор или замену врача с учетом согласия врача в соответствии с приказом Министерства здравоохранения и социального развития Российской Федерации от 26 апреля 2012 года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При выборе врача и медицинской организации гражданин имеет право на получение следующей информации в доступной для него форме (в том числе размещенной в сети Интернет):</w:t>
      </w:r>
    </w:p>
    <w:p w:rsidR="008F3F14" w:rsidRPr="008F3F14" w:rsidRDefault="008F3F14" w:rsidP="008F3F14">
      <w:pPr>
        <w:pStyle w:val="4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от Территориального фонда обязательного медицинского страхования Удмуртской Республики - о порядке обеспечения и защиты прав граждан в сфере обязательного медицинского страхования;</w:t>
      </w:r>
    </w:p>
    <w:p w:rsidR="008F3F14" w:rsidRPr="008F3F14" w:rsidRDefault="008F3F14" w:rsidP="008F3F14">
      <w:pPr>
        <w:pStyle w:val="4"/>
        <w:numPr>
          <w:ilvl w:val="1"/>
          <w:numId w:val="1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от страховой медицинской организации, выдавшей полис обязательного медицинского страхования, - о видах, качестве и об условиях предоставления медицинской помощи медицинскими организациями, о праве граждан на выбор медицинской организации, а также об обязанностях застрахованных лиц в сфере обязательного медицинского страхования;</w:t>
      </w:r>
    </w:p>
    <w:p w:rsidR="008F3F14" w:rsidRPr="008F3F14" w:rsidRDefault="008F3F14" w:rsidP="008F3F14">
      <w:pPr>
        <w:pStyle w:val="4"/>
        <w:shd w:val="clear" w:color="auto" w:fill="auto"/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3) от медицинских организаций - о режиме работы, видах оказываемой медицинской помощи, показателях доступности и качества медицинской помощи, о возможности выбора медицинской организации, об осуществляемой ею медицинской деятельности, об уровне образования и квалификации врача.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lastRenderedPageBreak/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Для получения первичной медико-санитарной помощи гражданин выбирает медицинскую организацию, в том числе по территориально- 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 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(далее - заявление), которое содержит сведения о гражданине, а также с оригиналами документов в соответствии с приказом Министерства здравоохранения и социального развития Российской Федерации от 26 апреля 2012 года № 406н «Об утверждении Порядка выбора гражданином</w:t>
      </w:r>
      <w:proofErr w:type="gramEnd"/>
      <w:r w:rsidRPr="008F3F14">
        <w:rPr>
          <w:rStyle w:val="21"/>
          <w:sz w:val="24"/>
          <w:szCs w:val="24"/>
        </w:rPr>
        <w:t xml:space="preserve">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указанными медицинскими работниками при оказании ими медицинской помощи на дому.</w:t>
      </w:r>
      <w:proofErr w:type="gramEnd"/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После получения заявления медицинская организация, принявшая решение о медицинском обслуживании гражданина,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и уведомляет страховую медицинскую организацию, выбранную гражданином.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Лицам, имеющим право на выбор врача и выбор медицинской организации, но не реализовавшим это право,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  <w:proofErr w:type="gramEnd"/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lastRenderedPageBreak/>
        <w:t>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помощи, выданному лечащим врачом, с информированием гражданина о медицинских организациях (из числа участвующих в реализации Территориальной программы госгарантий), в которых возможно оказание медицинской помощи с учетом сроков ожидания медицинской помощи, установленных Территориальной программой госгарантий.</w:t>
      </w:r>
      <w:proofErr w:type="gramEnd"/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F3F14">
        <w:rPr>
          <w:rStyle w:val="21"/>
          <w:sz w:val="24"/>
          <w:szCs w:val="24"/>
        </w:rP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врача, и на основании предоставленной информации о врачах соответствующей специальности и сроках оказания медицинской помощи указанными врачами пациент осуществляет выбор.</w:t>
      </w:r>
      <w:proofErr w:type="gramEnd"/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 и, на основании предоставленной информации о врачах соответствующей специальности, работающих в подразделении медицинской организации, пациент осуществляет выбор.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8F3F14">
        <w:rPr>
          <w:rStyle w:val="21"/>
          <w:sz w:val="24"/>
          <w:szCs w:val="24"/>
        </w:rPr>
        <w:t>Возложение функций лечащего врача на врача соответствующей специальности осуществляется с учетом его согласия.</w:t>
      </w:r>
    </w:p>
    <w:p w:rsidR="008F3F14" w:rsidRPr="008F3F14" w:rsidRDefault="008F3F14" w:rsidP="008F3F14">
      <w:pPr>
        <w:pStyle w:val="4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322" w:lineRule="exact"/>
        <w:ind w:left="20" w:right="20" w:firstLine="720"/>
        <w:jc w:val="both"/>
        <w:rPr>
          <w:sz w:val="24"/>
          <w:szCs w:val="24"/>
        </w:rPr>
        <w:sectPr w:rsidR="008F3F14" w:rsidRPr="008F3F14" w:rsidSect="008F3F14">
          <w:headerReference w:type="even" r:id="rId12"/>
          <w:headerReference w:type="default" r:id="rId13"/>
          <w:pgSz w:w="11905" w:h="16837"/>
          <w:pgMar w:top="1128" w:right="477" w:bottom="1265" w:left="1761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 w:rsidRPr="008F3F14">
        <w:rPr>
          <w:rStyle w:val="21"/>
          <w:sz w:val="24"/>
          <w:szCs w:val="24"/>
        </w:rPr>
        <w:t>Реализация установленного законодательством Российской Федерации права на выбор медицинской организации и выбор врача, в том числе врача общей практики (семейного врача) и лечащего врача (с учетом согласия врача) в соответствии с приказом Министерства здравоохранения и социального развития Российской Федерации от 26 апреля 2012 года № 407н «Об утверждении Порядка содействия руководителем медицинской организации (ее подразделения) выбору пациентом врача в случае требования</w:t>
      </w:r>
      <w:proofErr w:type="gramEnd"/>
      <w:r w:rsidRPr="008F3F14">
        <w:rPr>
          <w:rStyle w:val="21"/>
          <w:sz w:val="24"/>
          <w:szCs w:val="24"/>
        </w:rPr>
        <w:t xml:space="preserve"> </w:t>
      </w:r>
      <w:proofErr w:type="gramStart"/>
      <w:r w:rsidRPr="008F3F14">
        <w:rPr>
          <w:rStyle w:val="21"/>
          <w:sz w:val="24"/>
          <w:szCs w:val="24"/>
        </w:rPr>
        <w:t>пациента о замене лечащего врача»,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</w:t>
      </w:r>
      <w:proofErr w:type="gramEnd"/>
      <w:r w:rsidRPr="008F3F14">
        <w:rPr>
          <w:rStyle w:val="21"/>
          <w:sz w:val="24"/>
          <w:szCs w:val="24"/>
        </w:rPr>
        <w:t xml:space="preserve"> под стражу, </w:t>
      </w:r>
      <w:proofErr w:type="gramStart"/>
      <w:r w:rsidRPr="008F3F14">
        <w:rPr>
          <w:rStyle w:val="21"/>
          <w:sz w:val="24"/>
          <w:szCs w:val="24"/>
        </w:rPr>
        <w:t>отбывающим</w:t>
      </w:r>
      <w:proofErr w:type="gramEnd"/>
      <w:r w:rsidRPr="008F3F14">
        <w:rPr>
          <w:rStyle w:val="21"/>
          <w:sz w:val="24"/>
          <w:szCs w:val="24"/>
        </w:rPr>
        <w:t xml:space="preserve"> наказание в виде ограничения свободы, ареста, лишения свободы либо административного ареста.</w:t>
      </w:r>
    </w:p>
    <w:p w:rsidR="008F3F14" w:rsidRDefault="008F3F14" w:rsidP="008F3F14">
      <w:pPr>
        <w:pStyle w:val="4"/>
        <w:shd w:val="clear" w:color="auto" w:fill="auto"/>
        <w:spacing w:before="0" w:after="544" w:line="326" w:lineRule="exact"/>
        <w:ind w:right="40"/>
        <w:jc w:val="center"/>
      </w:pPr>
      <w:r>
        <w:rPr>
          <w:rStyle w:val="21"/>
        </w:rPr>
        <w:lastRenderedPageBreak/>
        <w:t>Приложение 7 к Территориальной программе государственных гарантий бесплатного оказания гражданам медицинской помощи на территории Удмуртской Республики на 2021 год и на плановый период 2022 и 2023 годов</w:t>
      </w:r>
    </w:p>
    <w:p w:rsidR="008F3F14" w:rsidRPr="008F3F14" w:rsidRDefault="008F3F14">
      <w:pPr>
        <w:rPr>
          <w:rFonts w:ascii="Times New Roman" w:hAnsi="Times New Roman" w:cs="Times New Roman"/>
          <w:sz w:val="20"/>
          <w:szCs w:val="20"/>
        </w:rPr>
      </w:pPr>
    </w:p>
    <w:sectPr w:rsidR="008F3F14" w:rsidRPr="008F3F14">
      <w:headerReference w:type="even" r:id="rId14"/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6" w:rsidRDefault="009C6756">
      <w:pPr>
        <w:spacing w:after="0" w:line="240" w:lineRule="auto"/>
      </w:pPr>
      <w:r>
        <w:separator/>
      </w:r>
    </w:p>
  </w:endnote>
  <w:endnote w:type="continuationSeparator" w:id="0">
    <w:p w:rsidR="009C6756" w:rsidRDefault="009C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6" w:rsidRDefault="009C6756">
      <w:pPr>
        <w:spacing w:after="0" w:line="240" w:lineRule="auto"/>
      </w:pPr>
      <w:r>
        <w:separator/>
      </w:r>
    </w:p>
  </w:footnote>
  <w:footnote w:type="continuationSeparator" w:id="0">
    <w:p w:rsidR="009C6756" w:rsidRDefault="009C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>
    <w:pPr>
      <w:pStyle w:val="a5"/>
      <w:framePr w:w="12176" w:h="149" w:wrap="none" w:vAnchor="text" w:hAnchor="page" w:x="-134" w:y="610"/>
      <w:shd w:val="clear" w:color="auto" w:fill="auto"/>
      <w:ind w:left="6586"/>
    </w:pPr>
    <w:r>
      <w:fldChar w:fldCharType="begin"/>
    </w:r>
    <w:r>
      <w:instrText xml:space="preserve"> PAGE \* MERGEFORMAT </w:instrText>
    </w:r>
    <w:r>
      <w:fldChar w:fldCharType="separate"/>
    </w:r>
    <w:r w:rsidRPr="003C70C5">
      <w:rPr>
        <w:rStyle w:val="105pt"/>
        <w:noProof/>
      </w:rPr>
      <w:t>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>
    <w:pPr>
      <w:pStyle w:val="a5"/>
      <w:framePr w:h="211" w:wrap="none" w:vAnchor="text" w:hAnchor="page" w:x="6499" w:y="68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F51A00">
      <w:rPr>
        <w:rStyle w:val="105pt"/>
        <w:noProof/>
      </w:rPr>
      <w:t>4</w:t>
    </w:r>
    <w:r>
      <w:rPr>
        <w:rStyle w:val="105pt"/>
      </w:rPr>
      <w:fldChar w:fldCharType="end"/>
    </w:r>
  </w:p>
  <w:p w:rsidR="008F3F14" w:rsidRDefault="008F3F1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14" w:rsidRDefault="008F3F14">
    <w:pPr>
      <w:pStyle w:val="a5"/>
      <w:framePr w:h="211" w:wrap="none" w:vAnchor="text" w:hAnchor="page" w:x="6499" w:y="68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265DD" w:rsidRPr="00F265DD">
      <w:rPr>
        <w:rStyle w:val="105pt"/>
        <w:noProof/>
      </w:rPr>
      <w:t>4</w:t>
    </w:r>
    <w:r>
      <w:rPr>
        <w:rStyle w:val="105pt"/>
      </w:rPr>
      <w:fldChar w:fldCharType="end"/>
    </w:r>
  </w:p>
  <w:p w:rsidR="008F3F14" w:rsidRDefault="008F3F14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C7" w:rsidRPr="00DD48C7" w:rsidRDefault="009C6756" w:rsidP="00DD48C7">
    <w:r>
      <w:fldChar w:fldCharType="begin"/>
    </w:r>
    <w:r>
      <w:instrText xml:space="preserve"> PAGE \* MERGEFORMAT </w:instrText>
    </w:r>
    <w:r>
      <w:fldChar w:fldCharType="separate"/>
    </w:r>
    <w:r w:rsidR="008F3F14">
      <w:rPr>
        <w:noProof/>
      </w:rPr>
      <w:t>42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C7" w:rsidRPr="00DD48C7" w:rsidRDefault="009C6756" w:rsidP="00DD48C7">
    <w:r>
      <w:fldChar w:fldCharType="begin"/>
    </w:r>
    <w:r>
      <w:instrText xml:space="preserve"> PAGE \* MERGEFORMAT </w:instrText>
    </w:r>
    <w:r>
      <w:fldChar w:fldCharType="separate"/>
    </w:r>
    <w:r w:rsidR="00F265DD">
      <w:rPr>
        <w:noProof/>
      </w:rPr>
      <w:t>5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C7" w:rsidRPr="00DD48C7" w:rsidRDefault="009C6756" w:rsidP="00DD48C7">
    <w:r>
      <w:fldChar w:fldCharType="begin"/>
    </w:r>
    <w:r>
      <w:instrText xml:space="preserve"> PAGE \* MERGEFORMAT </w:instrText>
    </w:r>
    <w:r>
      <w:fldChar w:fldCharType="separate"/>
    </w:r>
    <w:r w:rsidR="00DD48C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FC6"/>
    <w:multiLevelType w:val="multilevel"/>
    <w:tmpl w:val="B1D6E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8C7"/>
    <w:rsid w:val="008F3F14"/>
    <w:rsid w:val="009C6756"/>
    <w:rsid w:val="00BE5376"/>
    <w:rsid w:val="00DD48C7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3F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8F3F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F3F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4"/>
    <w:rsid w:val="008F3F14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F3F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F14"/>
    <w:pPr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3"/>
    <w:rsid w:val="008F3F14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8F3F1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12526</Words>
  <Characters>71402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2021-01-27T07:34:00Z</dcterms:created>
  <dcterms:modified xsi:type="dcterms:W3CDTF">2024-06-27T09:04:00Z</dcterms:modified>
</cp:coreProperties>
</file>